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astertabel6kleurrijk-Accent5"/>
        <w:tblW w:w="0" w:type="auto"/>
        <w:tblLook w:val="04A0" w:firstRow="1" w:lastRow="0" w:firstColumn="1" w:lastColumn="0" w:noHBand="0" w:noVBand="1"/>
      </w:tblPr>
      <w:tblGrid>
        <w:gridCol w:w="4531"/>
        <w:gridCol w:w="4531"/>
      </w:tblGrid>
      <w:tr w:rsidR="000B7A03" w:rsidRPr="008B56FD" w:rsidTr="008B5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EEAF6" w:themeFill="accent5" w:themeFillTint="33"/>
          </w:tcPr>
          <w:p w:rsidR="000B7A03" w:rsidRPr="008B56FD" w:rsidRDefault="00B00B93" w:rsidP="008B56FD">
            <w:pPr>
              <w:pStyle w:val="Lijstalinea"/>
              <w:numPr>
                <w:ilvl w:val="0"/>
                <w:numId w:val="3"/>
              </w:numPr>
              <w:jc w:val="center"/>
              <w:rPr>
                <w:sz w:val="28"/>
                <w:szCs w:val="28"/>
              </w:rPr>
            </w:pPr>
            <w:r>
              <w:rPr>
                <w:sz w:val="28"/>
                <w:szCs w:val="28"/>
              </w:rPr>
              <w:t>Biologie – stofwisseling cellen</w:t>
            </w:r>
          </w:p>
        </w:tc>
      </w:tr>
      <w:tr w:rsidR="000B7A03" w:rsidRPr="008B56FD" w:rsidTr="008B5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0B7A03" w:rsidRPr="008B56FD" w:rsidRDefault="000B7A03" w:rsidP="008B56FD">
            <w:pPr>
              <w:jc w:val="center"/>
            </w:pPr>
            <w:r w:rsidRPr="008B56FD">
              <w:t>Tijdens en na de les</w:t>
            </w:r>
          </w:p>
        </w:tc>
        <w:tc>
          <w:tcPr>
            <w:tcW w:w="4531" w:type="dxa"/>
          </w:tcPr>
          <w:p w:rsidR="000B7A03" w:rsidRPr="008B56FD" w:rsidRDefault="000B7A03" w:rsidP="008B56FD">
            <w:pPr>
              <w:jc w:val="center"/>
              <w:cnfStyle w:val="000000100000" w:firstRow="0" w:lastRow="0" w:firstColumn="0" w:lastColumn="0" w:oddVBand="0" w:evenVBand="0" w:oddHBand="1" w:evenHBand="0" w:firstRowFirstColumn="0" w:firstRowLastColumn="0" w:lastRowFirstColumn="0" w:lastRowLastColumn="0"/>
              <w:rPr>
                <w:b/>
              </w:rPr>
            </w:pPr>
            <w:r w:rsidRPr="008B56FD">
              <w:rPr>
                <w:b/>
              </w:rPr>
              <w:t>Tijdens de les</w:t>
            </w:r>
          </w:p>
        </w:tc>
      </w:tr>
      <w:tr w:rsidR="000B7A03" w:rsidTr="008B56FD">
        <w:tc>
          <w:tcPr>
            <w:cnfStyle w:val="001000000000" w:firstRow="0" w:lastRow="0" w:firstColumn="1" w:lastColumn="0" w:oddVBand="0" w:evenVBand="0" w:oddHBand="0" w:evenHBand="0" w:firstRowFirstColumn="0" w:firstRowLastColumn="0" w:lastRowFirstColumn="0" w:lastRowLastColumn="0"/>
            <w:tcW w:w="4531" w:type="dxa"/>
          </w:tcPr>
          <w:p w:rsidR="000B7A03" w:rsidRPr="00D25005" w:rsidRDefault="000B7A03" w:rsidP="008B56FD">
            <w:pPr>
              <w:pStyle w:val="Lijstalinea"/>
              <w:numPr>
                <w:ilvl w:val="0"/>
                <w:numId w:val="5"/>
              </w:numPr>
              <w:jc w:val="center"/>
            </w:pPr>
            <w:r w:rsidRPr="00D25005">
              <w:t>Kernwoorden</w:t>
            </w:r>
          </w:p>
          <w:p w:rsidR="000B7A03" w:rsidRPr="00D25005" w:rsidRDefault="000B7A03" w:rsidP="000B7A03">
            <w:pPr>
              <w:rPr>
                <w:b w:val="0"/>
              </w:rPr>
            </w:pPr>
          </w:p>
          <w:p w:rsidR="000B7A03" w:rsidRPr="00D25005" w:rsidRDefault="000B7A03" w:rsidP="000B7A03">
            <w:pPr>
              <w:rPr>
                <w:b w:val="0"/>
              </w:rPr>
            </w:pPr>
          </w:p>
          <w:p w:rsidR="001816FE" w:rsidRPr="00D25005" w:rsidRDefault="001816FE" w:rsidP="00C50B58">
            <w:pPr>
              <w:rPr>
                <w:rFonts w:ascii="Bradley Hand ITC" w:hAnsi="Bradley Hand ITC"/>
                <w:b w:val="0"/>
              </w:rPr>
            </w:pPr>
            <w:r w:rsidRPr="00D25005">
              <w:rPr>
                <w:rFonts w:ascii="Bradley Hand ITC" w:hAnsi="Bradley Hand ITC"/>
                <w:b w:val="0"/>
              </w:rPr>
              <w:t>Stofwisseling: wat is het?</w:t>
            </w:r>
          </w:p>
          <w:p w:rsidR="001816FE" w:rsidRPr="00D25005" w:rsidRDefault="001816FE" w:rsidP="00C50B58">
            <w:pPr>
              <w:rPr>
                <w:rFonts w:ascii="Bradley Hand ITC" w:hAnsi="Bradley Hand ITC"/>
                <w:b w:val="0"/>
              </w:rPr>
            </w:pPr>
          </w:p>
          <w:p w:rsidR="001A17E5" w:rsidRPr="00D25005" w:rsidRDefault="001A17E5" w:rsidP="00C50B58">
            <w:pPr>
              <w:rPr>
                <w:rFonts w:ascii="Bradley Hand ITC" w:hAnsi="Bradley Hand ITC"/>
                <w:b w:val="0"/>
              </w:rPr>
            </w:pPr>
          </w:p>
          <w:p w:rsidR="00E029A7" w:rsidRDefault="00C50B58" w:rsidP="00C50B58">
            <w:pPr>
              <w:rPr>
                <w:rFonts w:ascii="Bradley Hand ITC" w:hAnsi="Bradley Hand ITC"/>
                <w:b w:val="0"/>
              </w:rPr>
            </w:pPr>
            <w:r w:rsidRPr="00D25005">
              <w:rPr>
                <w:rFonts w:ascii="Bradley Hand ITC" w:hAnsi="Bradley Hand ITC"/>
                <w:b w:val="0"/>
              </w:rPr>
              <w:t xml:space="preserve">- </w:t>
            </w:r>
            <w:r w:rsidR="001A17E5" w:rsidRPr="00D25005">
              <w:rPr>
                <w:rFonts w:ascii="Bradley Hand ITC" w:hAnsi="Bradley Hand ITC"/>
                <w:b w:val="0"/>
              </w:rPr>
              <w:t>D</w:t>
            </w:r>
            <w:r w:rsidRPr="00D25005">
              <w:rPr>
                <w:rFonts w:ascii="Bradley Hand ITC" w:hAnsi="Bradley Hand ITC"/>
                <w:b w:val="0"/>
              </w:rPr>
              <w:t>issimilatie</w:t>
            </w:r>
          </w:p>
          <w:p w:rsidR="001A17E5" w:rsidRDefault="001A17E5" w:rsidP="00C50B58">
            <w:pPr>
              <w:rPr>
                <w:rFonts w:ascii="Bradley Hand ITC" w:hAnsi="Bradley Hand ITC"/>
                <w:b w:val="0"/>
              </w:rPr>
            </w:pPr>
            <w:r w:rsidRPr="00D25005">
              <w:rPr>
                <w:rFonts w:ascii="Bradley Hand ITC" w:hAnsi="Bradley Hand ITC"/>
                <w:b w:val="0"/>
              </w:rPr>
              <w:t>- A</w:t>
            </w:r>
            <w:r w:rsidRPr="00D25005">
              <w:rPr>
                <w:rFonts w:ascii="Bradley Hand ITC" w:hAnsi="Bradley Hand ITC"/>
                <w:b w:val="0"/>
              </w:rPr>
              <w:t>ssimilatie</w:t>
            </w:r>
          </w:p>
          <w:p w:rsidR="00E029A7" w:rsidRDefault="00E029A7" w:rsidP="00C50B58">
            <w:pPr>
              <w:rPr>
                <w:rFonts w:ascii="Bradley Hand ITC" w:hAnsi="Bradley Hand ITC"/>
                <w:b w:val="0"/>
              </w:rPr>
            </w:pPr>
          </w:p>
          <w:p w:rsidR="00E029A7" w:rsidRPr="00D25005" w:rsidRDefault="00E029A7" w:rsidP="00C50B58">
            <w:pPr>
              <w:rPr>
                <w:rFonts w:ascii="Bradley Hand ITC" w:hAnsi="Bradley Hand ITC"/>
                <w:b w:val="0"/>
              </w:rPr>
            </w:pPr>
          </w:p>
          <w:p w:rsidR="001A17E5" w:rsidRPr="00D25005" w:rsidRDefault="00E029A7" w:rsidP="00C50B58">
            <w:pPr>
              <w:rPr>
                <w:rFonts w:ascii="Arial" w:hAnsi="Arial" w:cs="Arial"/>
              </w:rPr>
            </w:pPr>
            <w:r>
              <w:rPr>
                <w:rFonts w:ascii="Bradley Hand ITC" w:hAnsi="Bradley Hand ITC"/>
                <w:b w:val="0"/>
              </w:rPr>
              <w:t>Energie</w:t>
            </w:r>
          </w:p>
          <w:p w:rsidR="001A17E5" w:rsidRPr="00D25005" w:rsidRDefault="001A17E5" w:rsidP="00C50B58">
            <w:pPr>
              <w:rPr>
                <w:rFonts w:ascii="Arial" w:hAnsi="Arial" w:cs="Arial"/>
              </w:rPr>
            </w:pPr>
          </w:p>
          <w:p w:rsidR="001A17E5" w:rsidRPr="00D25005" w:rsidRDefault="001A17E5" w:rsidP="00C50B58">
            <w:pPr>
              <w:rPr>
                <w:rFonts w:ascii="Arial" w:hAnsi="Arial" w:cs="Arial"/>
              </w:rPr>
            </w:pPr>
          </w:p>
          <w:p w:rsidR="001A17E5" w:rsidRPr="00D25005" w:rsidRDefault="001A17E5" w:rsidP="00C50B58">
            <w:pPr>
              <w:rPr>
                <w:rFonts w:ascii="Arial" w:hAnsi="Arial" w:cs="Arial"/>
              </w:rPr>
            </w:pPr>
          </w:p>
          <w:p w:rsidR="001A17E5" w:rsidRPr="00D25005" w:rsidRDefault="001A17E5" w:rsidP="00C50B58"/>
        </w:tc>
        <w:tc>
          <w:tcPr>
            <w:tcW w:w="4531" w:type="dxa"/>
          </w:tcPr>
          <w:p w:rsidR="000B7A03" w:rsidRPr="00D25005" w:rsidRDefault="008B56FD" w:rsidP="008B56FD">
            <w:pPr>
              <w:jc w:val="center"/>
              <w:cnfStyle w:val="000000000000" w:firstRow="0" w:lastRow="0" w:firstColumn="0" w:lastColumn="0" w:oddVBand="0" w:evenVBand="0" w:oddHBand="0" w:evenHBand="0" w:firstRowFirstColumn="0" w:firstRowLastColumn="0" w:lastRowFirstColumn="0" w:lastRowLastColumn="0"/>
              <w:rPr>
                <w:b/>
                <w:bCs/>
              </w:rPr>
            </w:pPr>
            <w:r w:rsidRPr="00D25005">
              <w:rPr>
                <w:b/>
                <w:bCs/>
              </w:rPr>
              <w:t xml:space="preserve">2. </w:t>
            </w:r>
            <w:r w:rsidR="000B7A03" w:rsidRPr="00D25005">
              <w:rPr>
                <w:b/>
                <w:bCs/>
              </w:rPr>
              <w:t>Notities</w:t>
            </w:r>
          </w:p>
          <w:p w:rsidR="000B7A03" w:rsidRPr="00D25005" w:rsidRDefault="000B7A03">
            <w:pPr>
              <w:cnfStyle w:val="000000000000" w:firstRow="0" w:lastRow="0" w:firstColumn="0" w:lastColumn="0" w:oddVBand="0" w:evenVBand="0" w:oddHBand="0" w:evenHBand="0" w:firstRowFirstColumn="0" w:firstRowLastColumn="0" w:lastRowFirstColumn="0" w:lastRowLastColumn="0"/>
            </w:pPr>
          </w:p>
          <w:p w:rsidR="000B7A03" w:rsidRPr="00D25005" w:rsidRDefault="000B7A03">
            <w:pPr>
              <w:cnfStyle w:val="000000000000" w:firstRow="0" w:lastRow="0" w:firstColumn="0" w:lastColumn="0" w:oddVBand="0" w:evenVBand="0" w:oddHBand="0" w:evenHBand="0" w:firstRowFirstColumn="0" w:firstRowLastColumn="0" w:lastRowFirstColumn="0" w:lastRowLastColumn="0"/>
            </w:pPr>
          </w:p>
          <w:p w:rsidR="000B7A03" w:rsidRPr="00D25005" w:rsidRDefault="00C50B58"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Stofwisseling is opbouw en afbraak van cellen</w:t>
            </w:r>
          </w:p>
          <w:p w:rsidR="00C50B58" w:rsidRPr="00D25005" w:rsidRDefault="006F3F8F"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Pr>
                <w:rFonts w:ascii="Bradley Hand ITC" w:hAnsi="Bradley Hand ITC"/>
              </w:rPr>
              <w:t xml:space="preserve">Een cel heeft grondstoffen en energie nodig. </w:t>
            </w:r>
          </w:p>
          <w:p w:rsidR="001A17E5" w:rsidRPr="00D25005" w:rsidRDefault="00E029A7"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2397125</wp:posOffset>
                  </wp:positionH>
                  <wp:positionV relativeFrom="paragraph">
                    <wp:posOffset>15240</wp:posOffset>
                  </wp:positionV>
                  <wp:extent cx="649775" cy="504825"/>
                  <wp:effectExtent l="0" t="0" r="0" b="0"/>
                  <wp:wrapNone/>
                  <wp:docPr id="6" name="Afbeelding 6" descr="Afbeeldingsresultaten voor dr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ten voor drood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7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F8F">
              <w:rPr>
                <w:rFonts w:ascii="Bradley Hand ITC" w:hAnsi="Bradley Hand ITC"/>
              </w:rPr>
              <w:t>Cellen geven warmte of afval af.</w:t>
            </w:r>
          </w:p>
          <w:p w:rsidR="00B85614" w:rsidRPr="00D25005" w:rsidRDefault="00B85614"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sidRPr="00D25005">
              <w:rPr>
                <w:rFonts w:ascii="Bradley Hand ITC" w:hAnsi="Bradley Hand ITC"/>
              </w:rPr>
              <w:t xml:space="preserve">Organisch: lange </w:t>
            </w:r>
            <w:proofErr w:type="spellStart"/>
            <w:r w:rsidRPr="00D25005">
              <w:rPr>
                <w:rFonts w:ascii="Bradley Hand ITC" w:hAnsi="Bradley Hand ITC"/>
              </w:rPr>
              <w:t>koolstofketens</w:t>
            </w:r>
            <w:proofErr w:type="spellEnd"/>
            <w:r w:rsidRPr="00D25005">
              <w:rPr>
                <w:rFonts w:ascii="Bradley Hand ITC" w:hAnsi="Bradley Hand ITC"/>
              </w:rPr>
              <w:t xml:space="preserve"> (waterstof, zuurstof, glucose)</w:t>
            </w:r>
          </w:p>
          <w:p w:rsidR="00E029A7" w:rsidRDefault="00E029A7" w:rsidP="008B56FD">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Pr>
                <w:rFonts w:ascii="Bradley Hand ITC" w:hAnsi="Bradley Hand ITC"/>
              </w:rPr>
              <w:t>Zonlicht omzetten in glucose</w:t>
            </w:r>
          </w:p>
          <w:p w:rsidR="000B7A03" w:rsidRPr="00E029A7" w:rsidRDefault="00E029A7" w:rsidP="00E029A7">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Bradley Hand ITC" w:hAnsi="Bradley Hand ITC"/>
              </w:rPr>
            </w:pPr>
            <w:r>
              <w:rPr>
                <w:rFonts w:ascii="Bradley Hand ITC" w:hAnsi="Bradley Hand ITC"/>
              </w:rPr>
              <w:t>Schimmels hebben organische cellen nodig om energie te krijgen.</w:t>
            </w:r>
          </w:p>
        </w:tc>
      </w:tr>
      <w:tr w:rsidR="000B7A03" w:rsidRPr="00824443" w:rsidTr="008B5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7A03" w:rsidRPr="00824443" w:rsidRDefault="000B7A03" w:rsidP="008B56FD">
            <w:pPr>
              <w:pStyle w:val="Lijstalinea"/>
              <w:numPr>
                <w:ilvl w:val="0"/>
                <w:numId w:val="5"/>
              </w:numPr>
              <w:jc w:val="center"/>
              <w:rPr>
                <w:sz w:val="24"/>
                <w:szCs w:val="24"/>
              </w:rPr>
            </w:pPr>
            <w:r w:rsidRPr="00824443">
              <w:rPr>
                <w:sz w:val="24"/>
                <w:szCs w:val="24"/>
              </w:rPr>
              <w:t>Samenvatting</w:t>
            </w:r>
          </w:p>
          <w:p w:rsidR="000B7A03" w:rsidRPr="00824443" w:rsidRDefault="000B7A03">
            <w:pPr>
              <w:rPr>
                <w:sz w:val="24"/>
                <w:szCs w:val="24"/>
              </w:rPr>
            </w:pPr>
            <w:r w:rsidRPr="00824443">
              <w:rPr>
                <w:sz w:val="24"/>
                <w:szCs w:val="24"/>
              </w:rPr>
              <w:t>Na de les/binnen 24 uur</w:t>
            </w:r>
          </w:p>
          <w:p w:rsidR="008B56FD" w:rsidRPr="00824443" w:rsidRDefault="008B56FD">
            <w:pPr>
              <w:rPr>
                <w:sz w:val="24"/>
                <w:szCs w:val="24"/>
              </w:rPr>
            </w:pPr>
          </w:p>
          <w:p w:rsidR="00F9357F" w:rsidRDefault="00F9357F" w:rsidP="00824443">
            <w:pPr>
              <w:rPr>
                <w:rFonts w:ascii="Bradley Hand ITC" w:hAnsi="Bradley Hand ITC"/>
                <w:b w:val="0"/>
                <w:bCs w:val="0"/>
                <w:sz w:val="24"/>
                <w:szCs w:val="24"/>
              </w:rPr>
            </w:pPr>
            <w:r>
              <w:rPr>
                <w:rFonts w:ascii="Bradley Hand ITC" w:hAnsi="Bradley Hand ITC"/>
                <w:b w:val="0"/>
                <w:bCs w:val="0"/>
                <w:sz w:val="24"/>
                <w:szCs w:val="24"/>
              </w:rPr>
              <w:t xml:space="preserve">Sommige cellen hebben organische cellen nodig om energie te krijgen, zoals schimmel. Een plant niet, deze kan zelf voedsel omzetten in energie. Organische cellen hebben lange </w:t>
            </w:r>
            <w:proofErr w:type="spellStart"/>
            <w:r>
              <w:rPr>
                <w:rFonts w:ascii="Bradley Hand ITC" w:hAnsi="Bradley Hand ITC"/>
                <w:b w:val="0"/>
                <w:bCs w:val="0"/>
                <w:sz w:val="24"/>
                <w:szCs w:val="24"/>
              </w:rPr>
              <w:t>koolstofketens</w:t>
            </w:r>
            <w:proofErr w:type="spellEnd"/>
            <w:r>
              <w:rPr>
                <w:rFonts w:ascii="Bradley Hand ITC" w:hAnsi="Bradley Hand ITC"/>
                <w:b w:val="0"/>
                <w:bCs w:val="0"/>
                <w:sz w:val="24"/>
                <w:szCs w:val="24"/>
              </w:rPr>
              <w:t xml:space="preserve">. Voorbeelden hiervan zijn waterstof, zuurstof en glucose. </w:t>
            </w:r>
          </w:p>
          <w:p w:rsidR="008B56FD" w:rsidRPr="00824443" w:rsidRDefault="00F9357F" w:rsidP="00824443">
            <w:pPr>
              <w:rPr>
                <w:sz w:val="24"/>
                <w:szCs w:val="24"/>
              </w:rPr>
            </w:pPr>
            <w:r>
              <w:rPr>
                <w:rFonts w:ascii="Bradley Hand ITC" w:hAnsi="Bradley Hand ITC"/>
                <w:b w:val="0"/>
                <w:bCs w:val="0"/>
                <w:sz w:val="24"/>
                <w:szCs w:val="24"/>
              </w:rPr>
              <w:t xml:space="preserve">Het proces van energie krijgen en afgeven hoort bij de stofwisseling van cellen. Ook bij de stofwisseling hoort het afgeven van afvalstoffen van de cellen. Soms geven cellen warmte af. Dat is handig in de winter! </w:t>
            </w:r>
            <w:r w:rsidR="00824443" w:rsidRPr="00824443">
              <w:rPr>
                <w:rFonts w:ascii="Bradley Hand ITC" w:hAnsi="Bradley Hand ITC"/>
                <w:b w:val="0"/>
                <w:bCs w:val="0"/>
                <w:sz w:val="24"/>
                <w:szCs w:val="24"/>
              </w:rPr>
              <w:t xml:space="preserve"> </w:t>
            </w:r>
            <w:bookmarkStart w:id="0" w:name="_GoBack"/>
            <w:bookmarkEnd w:id="0"/>
          </w:p>
        </w:tc>
      </w:tr>
    </w:tbl>
    <w:p w:rsidR="00F62C21" w:rsidRDefault="006F3F8F">
      <w:r>
        <w:rPr>
          <w:noProof/>
        </w:rPr>
        <w:drawing>
          <wp:anchor distT="0" distB="0" distL="114300" distR="114300" simplePos="0" relativeHeight="251658240" behindDoc="0" locked="0" layoutInCell="1" allowOverlap="1" wp14:anchorId="3BD8824D">
            <wp:simplePos x="0" y="0"/>
            <wp:positionH relativeFrom="column">
              <wp:posOffset>5643245</wp:posOffset>
            </wp:positionH>
            <wp:positionV relativeFrom="paragraph">
              <wp:posOffset>-7597140</wp:posOffset>
            </wp:positionV>
            <wp:extent cx="752475" cy="752475"/>
            <wp:effectExtent l="0" t="0" r="9525" b="9525"/>
            <wp:wrapNone/>
            <wp:docPr id="5" name="Afbeelding 5" descr="http://1.bp.blogspot.com/-ymnKON1IvJw/Tcce5pqbkBI/AAAAAAAABJY/ET7R7TqdDwI/w1200-h630-p-k-nu/drood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ymnKON1IvJw/Tcce5pqbkBI/AAAAAAAABJY/ET7R7TqdDwI/w1200-h630-p-k-nu/droodle+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62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B45"/>
    <w:multiLevelType w:val="hybridMultilevel"/>
    <w:tmpl w:val="24785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886DEE"/>
    <w:multiLevelType w:val="hybridMultilevel"/>
    <w:tmpl w:val="179ACD3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20E395F"/>
    <w:multiLevelType w:val="hybridMultilevel"/>
    <w:tmpl w:val="514A0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046A21"/>
    <w:multiLevelType w:val="hybridMultilevel"/>
    <w:tmpl w:val="5D9463CC"/>
    <w:lvl w:ilvl="0" w:tplc="20C0CE7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23284A"/>
    <w:multiLevelType w:val="hybridMultilevel"/>
    <w:tmpl w:val="BD52A3D0"/>
    <w:lvl w:ilvl="0" w:tplc="20C0CE7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98F3654"/>
    <w:multiLevelType w:val="hybridMultilevel"/>
    <w:tmpl w:val="BCE8A30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21"/>
    <w:rsid w:val="000B75B3"/>
    <w:rsid w:val="000B7A03"/>
    <w:rsid w:val="001816FE"/>
    <w:rsid w:val="001A17E5"/>
    <w:rsid w:val="006F3F8F"/>
    <w:rsid w:val="00824443"/>
    <w:rsid w:val="008B56FD"/>
    <w:rsid w:val="008D1F08"/>
    <w:rsid w:val="00B00B93"/>
    <w:rsid w:val="00B85614"/>
    <w:rsid w:val="00C50B58"/>
    <w:rsid w:val="00D25005"/>
    <w:rsid w:val="00DF0757"/>
    <w:rsid w:val="00E029A7"/>
    <w:rsid w:val="00F62C21"/>
    <w:rsid w:val="00F935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C8D5"/>
  <w15:chartTrackingRefBased/>
  <w15:docId w15:val="{A664CE61-B863-41FB-BB71-4B79AFE9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7A03"/>
    <w:pPr>
      <w:ind w:left="720"/>
      <w:contextualSpacing/>
    </w:pPr>
  </w:style>
  <w:style w:type="table" w:styleId="Rastertabel5donker-Accent2">
    <w:name w:val="Grid Table 5 Dark Accent 2"/>
    <w:basedOn w:val="Standaardtabel"/>
    <w:uiPriority w:val="50"/>
    <w:rsid w:val="008B56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4">
    <w:name w:val="Grid Table 5 Dark Accent 4"/>
    <w:basedOn w:val="Standaardtabel"/>
    <w:uiPriority w:val="50"/>
    <w:rsid w:val="008B56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8B56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jsttabel4-Accent5">
    <w:name w:val="List Table 4 Accent 5"/>
    <w:basedOn w:val="Standaardtabel"/>
    <w:uiPriority w:val="49"/>
    <w:rsid w:val="008B56F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6kleurrijk-Accent5">
    <w:name w:val="Grid Table 6 Colorful Accent 5"/>
    <w:basedOn w:val="Standaardtabel"/>
    <w:uiPriority w:val="51"/>
    <w:rsid w:val="008B56F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811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Schoots, A.</dc:creator>
  <cp:keywords/>
  <dc:description/>
  <cp:lastModifiedBy>Schoots, A.</cp:lastModifiedBy>
  <cp:revision>4</cp:revision>
  <dcterms:created xsi:type="dcterms:W3CDTF">2017-11-23T15:07:00Z</dcterms:created>
  <dcterms:modified xsi:type="dcterms:W3CDTF">2017-11-23T15:14:00Z</dcterms:modified>
</cp:coreProperties>
</file>